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0D" w:rsidRDefault="00383337" w:rsidP="00F25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Pr="00F25C99">
        <w:rPr>
          <w:rFonts w:ascii="Times New Roman" w:hAnsi="Times New Roman" w:cs="Times New Roman"/>
          <w:sz w:val="24"/>
          <w:szCs w:val="24"/>
        </w:rPr>
        <w:t>деятельности</w:t>
      </w:r>
      <w:r w:rsidR="00F25C99" w:rsidRPr="00F25C99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осуществляющих классное руководство</w:t>
      </w:r>
      <w:r>
        <w:rPr>
          <w:rFonts w:ascii="Times New Roman" w:hAnsi="Times New Roman" w:cs="Times New Roman"/>
          <w:sz w:val="24"/>
          <w:szCs w:val="24"/>
        </w:rPr>
        <w:t xml:space="preserve"> в Тетюшском </w:t>
      </w:r>
      <w:r w:rsidR="00F25C99">
        <w:rPr>
          <w:rFonts w:ascii="Times New Roman" w:hAnsi="Times New Roman" w:cs="Times New Roman"/>
          <w:sz w:val="24"/>
          <w:szCs w:val="24"/>
        </w:rPr>
        <w:t xml:space="preserve">МР РТ </w:t>
      </w:r>
    </w:p>
    <w:p w:rsidR="00F25C99" w:rsidRPr="00F25C99" w:rsidRDefault="00F25C99" w:rsidP="00F25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(Рассмотрено на заседании заместителей директоров п</w:t>
      </w:r>
      <w:r w:rsidR="00383337">
        <w:rPr>
          <w:rFonts w:ascii="Times New Roman" w:hAnsi="Times New Roman" w:cs="Times New Roman"/>
          <w:sz w:val="24"/>
          <w:szCs w:val="24"/>
        </w:rPr>
        <w:t>о воспитательной работе от 16.09</w:t>
      </w:r>
      <w:r>
        <w:rPr>
          <w:rFonts w:ascii="Times New Roman" w:hAnsi="Times New Roman" w:cs="Times New Roman"/>
          <w:sz w:val="24"/>
          <w:szCs w:val="24"/>
        </w:rPr>
        <w:t>.2021г.протокол №1)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</w:pPr>
      <w:r>
        <w:t xml:space="preserve"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организации, разработанных в соответствии с требованиями ФГОС общего образования. Несмотря на то что воспитательные функции выполняют все педагогические работники общеобразовательной организации, ключевая роль отводится тем, чья деятельность одновременно связана с классным руководством и обеспечением постоянного педагогического сопровождения группы обучающихся, объединенных в одном учебном классе. Направленность и содержание приоритетных воспитательных задач, связанных с классным руководством, зависят от контекстных условий деятельности общеобразовательной организации. Этнокультурные особенности региона и территории проживания, определяющие социальные нормы и традиции воспитания, характеристики социально-экономической и социокультурной ситуации в конкретной территории (наличие объектов культуры, спорта, дополнительного образования детей, градообразующих предприятий и иных субъектов активной экономической деятельности) во многом влияют на выбор актуальных задач воспитательной деятельности. На состав деятельности по классному руководству могут оказать влияние особые характеристики общеобразовательной организации. Так, например, в общеобразовательных организациях с устойчиво низкими результатами обучения и работающих в сложном социальном контексте, </w:t>
      </w:r>
      <w:bookmarkStart w:id="0" w:name="_GoBack"/>
      <w:bookmarkEnd w:id="0"/>
      <w:r>
        <w:t>непосредственно связанном с классным руководством, могут появиться дополнительные задачи по развитию учебной мотивации у обучающихся, координации работы учителей-предметников, вовлечению семьи в образовательную деятельность обучающихся и т. д. 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 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 На основе анализа сложившейся в общеобразовательных организациях практики регулирования деятельности по классному руководству принято использовать две группы критериев оценки ее эффективности: критерии оценки процесса деятельности и критерии оценки результативности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</w:pPr>
      <w:r>
        <w:t>К критериям эффективности процесса деятельности, связанной с классным руководством, относятся: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r>
        <w:t>комплексность как степень охвата в воспитательном процессе направлений, обозначенных в нормативных документах;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74" w:lineRule="exact"/>
        <w:ind w:left="20" w:right="20" w:firstLine="700"/>
        <w:jc w:val="both"/>
      </w:pPr>
      <w:proofErr w:type="spellStart"/>
      <w:r>
        <w:t>инновационность</w:t>
      </w:r>
      <w:proofErr w:type="spellEnd"/>
      <w: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>
        <w:t>интернет-ресурсов</w:t>
      </w:r>
      <w:proofErr w:type="spellEnd"/>
      <w:r>
        <w:t xml:space="preserve"> сетевых сообществ, ведения блогов и т. д.;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60" w:line="274" w:lineRule="exact"/>
        <w:ind w:left="20" w:right="20" w:firstLine="700"/>
        <w:jc w:val="both"/>
      </w:pPr>
      <w:r>
        <w:t>системность как степень вовлеченности в решение воспитательных задач разных субъектов воспитательного процесса.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firstLine="700"/>
        <w:jc w:val="both"/>
      </w:pPr>
      <w:r>
        <w:t>Ко второй группе критериев относятся: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274" w:lineRule="exact"/>
        <w:ind w:left="20" w:right="20" w:firstLine="700"/>
        <w:jc w:val="both"/>
      </w:pPr>
      <w:proofErr w:type="spellStart"/>
      <w:r>
        <w:t>сформированность</w:t>
      </w:r>
      <w:proofErr w:type="spellEnd"/>
      <w:r>
        <w:t xml:space="preserve"> знаний, представлений о системе ценностей гражданина России;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proofErr w:type="spellStart"/>
      <w:r>
        <w:t>сформированность</w:t>
      </w:r>
      <w:proofErr w:type="spellEnd"/>
      <w:r>
        <w:t xml:space="preserve"> позитивной внутренней позиции личности обучающихся в отношении системы ценностей гражданина России;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7"/>
        </w:tabs>
        <w:spacing w:before="0" w:after="60" w:line="274" w:lineRule="exact"/>
        <w:ind w:left="20" w:firstLine="700"/>
        <w:jc w:val="both"/>
      </w:pPr>
      <w:r>
        <w:t>наличие опыта деятельности на основе системы ценностей гражданина России.</w:t>
      </w:r>
    </w:p>
    <w:sectPr w:rsidR="00F2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8668C"/>
    <w:multiLevelType w:val="multilevel"/>
    <w:tmpl w:val="A9968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CA"/>
    <w:rsid w:val="00383337"/>
    <w:rsid w:val="005F1033"/>
    <w:rsid w:val="00A60BCA"/>
    <w:rsid w:val="00DC220D"/>
    <w:rsid w:val="00F2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8D1D1-A7A1-4BB4-A8CB-5E2956A4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25C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F25C99"/>
    <w:pPr>
      <w:shd w:val="clear" w:color="auto" w:fill="FFFFFF"/>
      <w:spacing w:before="540" w:after="300" w:line="278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ЦБ</cp:lastModifiedBy>
  <cp:revision>3</cp:revision>
  <dcterms:created xsi:type="dcterms:W3CDTF">2021-07-13T12:48:00Z</dcterms:created>
  <dcterms:modified xsi:type="dcterms:W3CDTF">2021-07-18T08:02:00Z</dcterms:modified>
</cp:coreProperties>
</file>